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7A41B" w14:textId="77777777" w:rsidR="0045498E" w:rsidRDefault="00FC5D65">
      <w:r>
        <w:rPr>
          <w:noProof/>
        </w:rPr>
        <w:drawing>
          <wp:inline distT="0" distB="0" distL="0" distR="0" wp14:anchorId="6C62D512" wp14:editId="2694F339">
            <wp:extent cx="3009900" cy="657334"/>
            <wp:effectExtent l="0" t="0" r="0" b="9525"/>
            <wp:docPr id="1" name="Picture 1" descr="C:\Users\jim.connelly\Downloads\DIGI-5582-16-NJHealthCollab-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nnelly\Downloads\DIGI-5582-16-NJHealthCollab-Logo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9900" cy="657334"/>
                    </a:xfrm>
                    <a:prstGeom prst="rect">
                      <a:avLst/>
                    </a:prstGeom>
                    <a:noFill/>
                    <a:ln>
                      <a:noFill/>
                    </a:ln>
                  </pic:spPr>
                </pic:pic>
              </a:graphicData>
            </a:graphic>
          </wp:inline>
        </w:drawing>
      </w:r>
    </w:p>
    <w:p w14:paraId="0EBFA4BC" w14:textId="77777777" w:rsidR="00FC5D65" w:rsidRDefault="006D3326" w:rsidP="00D80EA8">
      <w:pPr>
        <w:spacing w:after="0" w:line="240" w:lineRule="auto"/>
        <w:jc w:val="center"/>
        <w:rPr>
          <w:b/>
          <w:color w:val="5F497A" w:themeColor="accent4" w:themeShade="BF"/>
          <w:sz w:val="28"/>
          <w:szCs w:val="28"/>
        </w:rPr>
      </w:pPr>
      <w:r w:rsidRPr="00E577FE">
        <w:rPr>
          <w:b/>
          <w:color w:val="FF0000"/>
          <w:sz w:val="32"/>
          <w:szCs w:val="32"/>
        </w:rPr>
        <w:t xml:space="preserve">  </w:t>
      </w:r>
      <w:r w:rsidR="003D7CE5">
        <w:rPr>
          <w:b/>
          <w:color w:val="5F497A" w:themeColor="accent4" w:themeShade="BF"/>
          <w:sz w:val="28"/>
          <w:szCs w:val="28"/>
        </w:rPr>
        <w:t>Warren County Community Health Improvement C</w:t>
      </w:r>
      <w:r w:rsidR="00B544EE">
        <w:rPr>
          <w:b/>
          <w:color w:val="5F497A" w:themeColor="accent4" w:themeShade="BF"/>
          <w:sz w:val="28"/>
          <w:szCs w:val="28"/>
        </w:rPr>
        <w:t xml:space="preserve">oalition </w:t>
      </w:r>
    </w:p>
    <w:p w14:paraId="691F7CC3" w14:textId="77777777" w:rsidR="003D7CE5" w:rsidRDefault="00B544EE" w:rsidP="00D80EA8">
      <w:pPr>
        <w:spacing w:after="0" w:line="240" w:lineRule="auto"/>
        <w:jc w:val="center"/>
        <w:rPr>
          <w:sz w:val="24"/>
          <w:szCs w:val="24"/>
        </w:rPr>
      </w:pPr>
      <w:r>
        <w:rPr>
          <w:sz w:val="24"/>
          <w:szCs w:val="24"/>
        </w:rPr>
        <w:t>Wa</w:t>
      </w:r>
      <w:r w:rsidR="003D7CE5">
        <w:rPr>
          <w:sz w:val="24"/>
          <w:szCs w:val="24"/>
        </w:rPr>
        <w:t>rren County Library – Headquarters Branch</w:t>
      </w:r>
    </w:p>
    <w:p w14:paraId="78023514" w14:textId="77777777" w:rsidR="00560916" w:rsidRPr="00E07D9E" w:rsidRDefault="00FC5D65" w:rsidP="00D80EA8">
      <w:pPr>
        <w:spacing w:after="0" w:line="240" w:lineRule="auto"/>
        <w:jc w:val="center"/>
        <w:rPr>
          <w:sz w:val="24"/>
          <w:szCs w:val="24"/>
        </w:rPr>
      </w:pPr>
      <w:r w:rsidRPr="00E07D9E">
        <w:rPr>
          <w:sz w:val="24"/>
          <w:szCs w:val="24"/>
        </w:rPr>
        <w:t xml:space="preserve">Time: </w:t>
      </w:r>
      <w:r w:rsidR="00E075CA">
        <w:rPr>
          <w:sz w:val="24"/>
          <w:szCs w:val="24"/>
        </w:rPr>
        <w:t>10</w:t>
      </w:r>
      <w:r w:rsidR="006A2605" w:rsidRPr="00E07D9E">
        <w:rPr>
          <w:sz w:val="24"/>
          <w:szCs w:val="24"/>
        </w:rPr>
        <w:t>:00 -1</w:t>
      </w:r>
      <w:r w:rsidR="00E075CA">
        <w:rPr>
          <w:sz w:val="24"/>
          <w:szCs w:val="24"/>
        </w:rPr>
        <w:t>2</w:t>
      </w:r>
      <w:r w:rsidR="006A2605" w:rsidRPr="00E07D9E">
        <w:rPr>
          <w:sz w:val="24"/>
          <w:szCs w:val="24"/>
        </w:rPr>
        <w:t>:00 am</w:t>
      </w:r>
    </w:p>
    <w:p w14:paraId="07BB4438" w14:textId="77777777" w:rsidR="00FC5D65" w:rsidRPr="00E07D9E" w:rsidRDefault="00FC5D65" w:rsidP="00D80EA8">
      <w:pPr>
        <w:spacing w:after="0" w:line="240" w:lineRule="auto"/>
        <w:jc w:val="center"/>
        <w:rPr>
          <w:sz w:val="24"/>
          <w:szCs w:val="24"/>
        </w:rPr>
      </w:pPr>
      <w:r w:rsidRPr="00E07D9E">
        <w:rPr>
          <w:sz w:val="24"/>
          <w:szCs w:val="24"/>
        </w:rPr>
        <w:t xml:space="preserve">Date: </w:t>
      </w:r>
      <w:r w:rsidR="003D7CE5">
        <w:rPr>
          <w:sz w:val="24"/>
          <w:szCs w:val="24"/>
        </w:rPr>
        <w:t xml:space="preserve">February 1, </w:t>
      </w:r>
      <w:r w:rsidR="00565956" w:rsidRPr="00E07D9E">
        <w:rPr>
          <w:sz w:val="24"/>
          <w:szCs w:val="24"/>
        </w:rPr>
        <w:t>2018</w:t>
      </w:r>
    </w:p>
    <w:p w14:paraId="3634C6E0" w14:textId="77777777" w:rsidR="00FC5D65" w:rsidRPr="00A164DB" w:rsidRDefault="00FC5D65" w:rsidP="00FC5D65">
      <w:pPr>
        <w:spacing w:after="0" w:line="240" w:lineRule="auto"/>
        <w:jc w:val="center"/>
        <w:rPr>
          <w:sz w:val="28"/>
          <w:szCs w:val="28"/>
        </w:rPr>
      </w:pPr>
    </w:p>
    <w:p w14:paraId="21BE5180" w14:textId="3196E915" w:rsidR="00FC5D65" w:rsidRPr="007078A6" w:rsidRDefault="00A82F22" w:rsidP="00FC5D65">
      <w:pPr>
        <w:spacing w:after="0" w:line="240" w:lineRule="auto"/>
        <w:rPr>
          <w:color w:val="5F497A" w:themeColor="accent4" w:themeShade="BF"/>
          <w:sz w:val="40"/>
          <w:szCs w:val="40"/>
        </w:rPr>
      </w:pPr>
      <w:r>
        <w:rPr>
          <w:color w:val="5F497A" w:themeColor="accent4" w:themeShade="BF"/>
          <w:sz w:val="40"/>
          <w:szCs w:val="40"/>
        </w:rPr>
        <w:t>Meeting Minutes</w:t>
      </w:r>
    </w:p>
    <w:tbl>
      <w:tblPr>
        <w:tblStyle w:val="TableGrid"/>
        <w:tblW w:w="13045" w:type="dxa"/>
        <w:tblLook w:val="04A0" w:firstRow="1" w:lastRow="0" w:firstColumn="1" w:lastColumn="0" w:noHBand="0" w:noVBand="1"/>
      </w:tblPr>
      <w:tblGrid>
        <w:gridCol w:w="7195"/>
        <w:gridCol w:w="5850"/>
      </w:tblGrid>
      <w:tr w:rsidR="00A82F22" w:rsidRPr="00A164DB" w14:paraId="25384B23" w14:textId="77777777" w:rsidTr="0023399D">
        <w:trPr>
          <w:trHeight w:val="953"/>
        </w:trPr>
        <w:tc>
          <w:tcPr>
            <w:tcW w:w="7195" w:type="dxa"/>
          </w:tcPr>
          <w:p w14:paraId="20DA9952" w14:textId="77777777" w:rsidR="00A82F22" w:rsidRPr="00AF297C" w:rsidRDefault="00A82F22" w:rsidP="008D79E1">
            <w:pPr>
              <w:rPr>
                <w:sz w:val="24"/>
                <w:szCs w:val="24"/>
              </w:rPr>
            </w:pPr>
            <w:r w:rsidRPr="00AF297C">
              <w:rPr>
                <w:sz w:val="24"/>
                <w:szCs w:val="24"/>
              </w:rPr>
              <w:t>Welcome and Introductions</w:t>
            </w:r>
          </w:p>
          <w:p w14:paraId="5D56058F" w14:textId="77777777" w:rsidR="00A82F22" w:rsidRPr="003C55D2" w:rsidRDefault="00A82F22" w:rsidP="00A82F22">
            <w:pPr>
              <w:pStyle w:val="ListParagraph"/>
              <w:rPr>
                <w:sz w:val="28"/>
                <w:szCs w:val="28"/>
              </w:rPr>
            </w:pPr>
          </w:p>
        </w:tc>
        <w:tc>
          <w:tcPr>
            <w:tcW w:w="5850" w:type="dxa"/>
          </w:tcPr>
          <w:p w14:paraId="48201EB6" w14:textId="4981F647" w:rsidR="00A82F22" w:rsidRPr="003C55D2" w:rsidRDefault="00A82F22" w:rsidP="00A82F22">
            <w:pPr>
              <w:rPr>
                <w:sz w:val="24"/>
                <w:szCs w:val="24"/>
              </w:rPr>
            </w:pPr>
            <w:r>
              <w:t>Peter Summers</w:t>
            </w:r>
            <w:r w:rsidR="00C254F0">
              <w:t>, Chair WC CHIC</w:t>
            </w:r>
            <w:r>
              <w:t xml:space="preserve"> </w:t>
            </w:r>
          </w:p>
          <w:p w14:paraId="1346FBD8" w14:textId="5AC873E2" w:rsidR="00A82F22" w:rsidRPr="003C55D2" w:rsidRDefault="00A82F22" w:rsidP="00B9104C">
            <w:pPr>
              <w:rPr>
                <w:sz w:val="24"/>
                <w:szCs w:val="24"/>
              </w:rPr>
            </w:pPr>
          </w:p>
        </w:tc>
      </w:tr>
      <w:tr w:rsidR="00A82F22" w:rsidRPr="00A164DB" w14:paraId="57608E12" w14:textId="77777777" w:rsidTr="0023399D">
        <w:trPr>
          <w:trHeight w:val="593"/>
        </w:trPr>
        <w:tc>
          <w:tcPr>
            <w:tcW w:w="7195" w:type="dxa"/>
          </w:tcPr>
          <w:p w14:paraId="5AE87603" w14:textId="77777777" w:rsidR="00A82F22" w:rsidRPr="00071F34" w:rsidRDefault="00A82F22" w:rsidP="00461E06">
            <w:pPr>
              <w:rPr>
                <w:sz w:val="24"/>
                <w:szCs w:val="24"/>
              </w:rPr>
            </w:pPr>
            <w:r w:rsidRPr="00071F34">
              <w:rPr>
                <w:sz w:val="24"/>
                <w:szCs w:val="24"/>
              </w:rPr>
              <w:t>NJHC Collaborative News</w:t>
            </w:r>
          </w:p>
          <w:p w14:paraId="23042BFB" w14:textId="77777777" w:rsidR="00A82F22" w:rsidRDefault="00A82F22" w:rsidP="00461E06">
            <w:pPr>
              <w:pStyle w:val="ListParagraph"/>
              <w:numPr>
                <w:ilvl w:val="0"/>
                <w:numId w:val="6"/>
              </w:numPr>
              <w:rPr>
                <w:sz w:val="24"/>
                <w:szCs w:val="24"/>
              </w:rPr>
            </w:pPr>
            <w:r w:rsidRPr="0097177E">
              <w:rPr>
                <w:sz w:val="24"/>
                <w:szCs w:val="24"/>
              </w:rPr>
              <w:t>Funding Campaign</w:t>
            </w:r>
            <w:r>
              <w:rPr>
                <w:sz w:val="24"/>
                <w:szCs w:val="24"/>
              </w:rPr>
              <w:t xml:space="preserve"> &amp; New Committees</w:t>
            </w:r>
          </w:p>
          <w:p w14:paraId="7217FC52" w14:textId="77777777" w:rsidR="00A82F22" w:rsidRDefault="00A82F22" w:rsidP="00461E06">
            <w:pPr>
              <w:pStyle w:val="ListParagraph"/>
              <w:numPr>
                <w:ilvl w:val="0"/>
                <w:numId w:val="6"/>
              </w:numPr>
              <w:rPr>
                <w:sz w:val="24"/>
                <w:szCs w:val="24"/>
              </w:rPr>
            </w:pPr>
            <w:r>
              <w:rPr>
                <w:sz w:val="24"/>
                <w:szCs w:val="24"/>
              </w:rPr>
              <w:t>Professional Development Plan 2018</w:t>
            </w:r>
          </w:p>
          <w:p w14:paraId="1D37C236" w14:textId="74C62E65" w:rsidR="00A82F22" w:rsidRDefault="00A82F22" w:rsidP="00461E06">
            <w:pPr>
              <w:pStyle w:val="ListParagraph"/>
              <w:numPr>
                <w:ilvl w:val="0"/>
                <w:numId w:val="6"/>
              </w:numPr>
              <w:rPr>
                <w:sz w:val="24"/>
                <w:szCs w:val="24"/>
              </w:rPr>
            </w:pPr>
            <w:r>
              <w:rPr>
                <w:sz w:val="24"/>
                <w:szCs w:val="24"/>
              </w:rPr>
              <w:t xml:space="preserve">Partner </w:t>
            </w:r>
            <w:r w:rsidR="0023399D">
              <w:rPr>
                <w:sz w:val="24"/>
                <w:szCs w:val="24"/>
              </w:rPr>
              <w:t xml:space="preserve">Survey </w:t>
            </w:r>
            <w:r>
              <w:rPr>
                <w:sz w:val="24"/>
                <w:szCs w:val="24"/>
              </w:rPr>
              <w:t>&amp; Website Survey Results</w:t>
            </w:r>
          </w:p>
          <w:p w14:paraId="7F226529" w14:textId="77777777" w:rsidR="00A82F22" w:rsidRPr="00461E06" w:rsidRDefault="00A82F22" w:rsidP="003C55D2">
            <w:pPr>
              <w:pStyle w:val="ListParagraph"/>
              <w:rPr>
                <w:sz w:val="24"/>
                <w:szCs w:val="24"/>
              </w:rPr>
            </w:pPr>
          </w:p>
        </w:tc>
        <w:tc>
          <w:tcPr>
            <w:tcW w:w="5850" w:type="dxa"/>
          </w:tcPr>
          <w:p w14:paraId="658FC40A" w14:textId="77777777" w:rsidR="00A82F22" w:rsidRPr="002A37C3" w:rsidRDefault="00A82F22" w:rsidP="002A37C3">
            <w:pPr>
              <w:rPr>
                <w:sz w:val="24"/>
                <w:szCs w:val="24"/>
              </w:rPr>
            </w:pPr>
            <w:r w:rsidRPr="002A37C3">
              <w:rPr>
                <w:sz w:val="24"/>
                <w:szCs w:val="24"/>
              </w:rPr>
              <w:t xml:space="preserve">Catherine </w:t>
            </w:r>
            <w:r>
              <w:rPr>
                <w:sz w:val="24"/>
                <w:szCs w:val="24"/>
              </w:rPr>
              <w:t>Connelly, NJHC</w:t>
            </w:r>
          </w:p>
        </w:tc>
      </w:tr>
      <w:tr w:rsidR="00A82F22" w:rsidRPr="00A164DB" w14:paraId="468186B7" w14:textId="77777777" w:rsidTr="0023399D">
        <w:trPr>
          <w:trHeight w:val="593"/>
        </w:trPr>
        <w:tc>
          <w:tcPr>
            <w:tcW w:w="7195" w:type="dxa"/>
          </w:tcPr>
          <w:p w14:paraId="15904502" w14:textId="77777777" w:rsidR="00A82F22" w:rsidRPr="00071F34" w:rsidRDefault="00A82F22" w:rsidP="00461E06">
            <w:pPr>
              <w:rPr>
                <w:sz w:val="24"/>
                <w:szCs w:val="24"/>
              </w:rPr>
            </w:pPr>
            <w:r w:rsidRPr="00071F34">
              <w:rPr>
                <w:sz w:val="24"/>
                <w:szCs w:val="24"/>
              </w:rPr>
              <w:t xml:space="preserve">Community </w:t>
            </w:r>
            <w:r>
              <w:rPr>
                <w:sz w:val="24"/>
                <w:szCs w:val="24"/>
              </w:rPr>
              <w:t xml:space="preserve">Voice Survey </w:t>
            </w:r>
          </w:p>
          <w:p w14:paraId="420B1C85" w14:textId="77777777" w:rsidR="00A82F22" w:rsidRPr="008E085B" w:rsidRDefault="008E085B" w:rsidP="008E085B">
            <w:pPr>
              <w:pStyle w:val="ListParagraph"/>
              <w:numPr>
                <w:ilvl w:val="0"/>
                <w:numId w:val="6"/>
              </w:numPr>
              <w:rPr>
                <w:sz w:val="28"/>
                <w:szCs w:val="28"/>
              </w:rPr>
            </w:pPr>
            <w:r>
              <w:rPr>
                <w:sz w:val="24"/>
                <w:szCs w:val="24"/>
              </w:rPr>
              <w:t>The survey originated from suggestions from collaborators and partners.</w:t>
            </w:r>
          </w:p>
          <w:p w14:paraId="276FE8A6" w14:textId="77777777" w:rsidR="008E085B" w:rsidRDefault="00D8029E" w:rsidP="008E085B">
            <w:pPr>
              <w:pStyle w:val="ListParagraph"/>
              <w:numPr>
                <w:ilvl w:val="0"/>
                <w:numId w:val="6"/>
              </w:numPr>
              <w:rPr>
                <w:sz w:val="24"/>
                <w:szCs w:val="24"/>
              </w:rPr>
            </w:pPr>
            <w:r w:rsidRPr="00D8029E">
              <w:rPr>
                <w:sz w:val="24"/>
                <w:szCs w:val="24"/>
              </w:rPr>
              <w:t>The survey fills the gaps about health, such as residents’ overall perception of safety in their community.</w:t>
            </w:r>
          </w:p>
          <w:p w14:paraId="4CE77812" w14:textId="7D9B2B44" w:rsidR="00D8029E" w:rsidRDefault="00D8029E" w:rsidP="008E085B">
            <w:pPr>
              <w:pStyle w:val="ListParagraph"/>
              <w:numPr>
                <w:ilvl w:val="0"/>
                <w:numId w:val="6"/>
              </w:numPr>
              <w:rPr>
                <w:sz w:val="24"/>
                <w:szCs w:val="24"/>
              </w:rPr>
            </w:pPr>
            <w:r>
              <w:rPr>
                <w:sz w:val="24"/>
                <w:szCs w:val="24"/>
              </w:rPr>
              <w:t xml:space="preserve">This survey is designed </w:t>
            </w:r>
            <w:r w:rsidR="0023399D">
              <w:rPr>
                <w:sz w:val="24"/>
                <w:szCs w:val="24"/>
              </w:rPr>
              <w:t xml:space="preserve">based </w:t>
            </w:r>
            <w:r>
              <w:rPr>
                <w:sz w:val="24"/>
                <w:szCs w:val="24"/>
              </w:rPr>
              <w:t>on the County Health Rankings and Roadmap Model.</w:t>
            </w:r>
          </w:p>
          <w:p w14:paraId="7FA7BBB3" w14:textId="77777777" w:rsidR="00D8029E" w:rsidRDefault="00D8029E" w:rsidP="008E085B">
            <w:pPr>
              <w:pStyle w:val="ListParagraph"/>
              <w:numPr>
                <w:ilvl w:val="0"/>
                <w:numId w:val="6"/>
              </w:numPr>
              <w:rPr>
                <w:sz w:val="24"/>
                <w:szCs w:val="24"/>
              </w:rPr>
            </w:pPr>
            <w:r>
              <w:rPr>
                <w:sz w:val="24"/>
                <w:szCs w:val="24"/>
              </w:rPr>
              <w:t>It is available in English, Spanish, and Arabic.</w:t>
            </w:r>
          </w:p>
          <w:p w14:paraId="3554393D" w14:textId="44D7C8A3" w:rsidR="00D8029E" w:rsidRDefault="00D8029E" w:rsidP="008E085B">
            <w:pPr>
              <w:pStyle w:val="ListParagraph"/>
              <w:numPr>
                <w:ilvl w:val="0"/>
                <w:numId w:val="6"/>
              </w:numPr>
              <w:rPr>
                <w:sz w:val="24"/>
                <w:szCs w:val="24"/>
              </w:rPr>
            </w:pPr>
            <w:r>
              <w:rPr>
                <w:sz w:val="24"/>
                <w:szCs w:val="24"/>
              </w:rPr>
              <w:t>Incentives for participants include: 3</w:t>
            </w:r>
            <w:r w:rsidR="0023399D">
              <w:rPr>
                <w:sz w:val="24"/>
                <w:szCs w:val="24"/>
              </w:rPr>
              <w:t>,</w:t>
            </w:r>
            <w:r>
              <w:rPr>
                <w:sz w:val="24"/>
                <w:szCs w:val="24"/>
              </w:rPr>
              <w:t xml:space="preserve"> $100 gift cards raffled off for each county and the “grand prize” (maybe?) of a JETs signed football</w:t>
            </w:r>
          </w:p>
          <w:p w14:paraId="65B4E782" w14:textId="77777777" w:rsidR="00D8029E" w:rsidRDefault="00D8029E" w:rsidP="008E085B">
            <w:pPr>
              <w:pStyle w:val="ListParagraph"/>
              <w:numPr>
                <w:ilvl w:val="0"/>
                <w:numId w:val="6"/>
              </w:numPr>
              <w:rPr>
                <w:sz w:val="24"/>
                <w:szCs w:val="24"/>
              </w:rPr>
            </w:pPr>
            <w:r>
              <w:rPr>
                <w:sz w:val="24"/>
                <w:szCs w:val="24"/>
              </w:rPr>
              <w:lastRenderedPageBreak/>
              <w:t>So far, 300 people have taken the survey and 40 organizations have signed on to distribute the survey.</w:t>
            </w:r>
          </w:p>
          <w:p w14:paraId="31731550" w14:textId="77777777" w:rsidR="00D2675F" w:rsidRDefault="00D2675F" w:rsidP="008E085B">
            <w:pPr>
              <w:pStyle w:val="ListParagraph"/>
              <w:numPr>
                <w:ilvl w:val="0"/>
                <w:numId w:val="6"/>
              </w:numPr>
              <w:rPr>
                <w:sz w:val="24"/>
                <w:szCs w:val="24"/>
              </w:rPr>
            </w:pPr>
            <w:r>
              <w:rPr>
                <w:sz w:val="24"/>
                <w:szCs w:val="24"/>
              </w:rPr>
              <w:t>It takes about 10-20 minutes to complete the survey.</w:t>
            </w:r>
          </w:p>
          <w:p w14:paraId="07699D69" w14:textId="2E2F9683" w:rsidR="00160358" w:rsidRDefault="00160358" w:rsidP="008E085B">
            <w:pPr>
              <w:pStyle w:val="ListParagraph"/>
              <w:numPr>
                <w:ilvl w:val="0"/>
                <w:numId w:val="6"/>
              </w:numPr>
              <w:rPr>
                <w:sz w:val="24"/>
                <w:szCs w:val="24"/>
              </w:rPr>
            </w:pPr>
            <w:r>
              <w:rPr>
                <w:sz w:val="24"/>
                <w:szCs w:val="24"/>
              </w:rPr>
              <w:t xml:space="preserve">People will not be able to take the survey again once it has been opened on that device (computer, phone, etc.). However, organizations that will be using their own devices for people to complete their surveys will be given individual </w:t>
            </w:r>
            <w:r w:rsidR="0023399D">
              <w:rPr>
                <w:sz w:val="24"/>
                <w:szCs w:val="24"/>
              </w:rPr>
              <w:t xml:space="preserve">org </w:t>
            </w:r>
            <w:r>
              <w:rPr>
                <w:sz w:val="24"/>
                <w:szCs w:val="24"/>
              </w:rPr>
              <w:t>links to distribute.</w:t>
            </w:r>
          </w:p>
          <w:p w14:paraId="459C932A" w14:textId="77777777" w:rsidR="00160358" w:rsidRDefault="00160358" w:rsidP="008E085B">
            <w:pPr>
              <w:pStyle w:val="ListParagraph"/>
              <w:numPr>
                <w:ilvl w:val="0"/>
                <w:numId w:val="6"/>
              </w:numPr>
              <w:rPr>
                <w:sz w:val="24"/>
                <w:szCs w:val="24"/>
              </w:rPr>
            </w:pPr>
            <w:r>
              <w:rPr>
                <w:sz w:val="24"/>
                <w:szCs w:val="24"/>
              </w:rPr>
              <w:t>The survey will close at the end of April.</w:t>
            </w:r>
          </w:p>
          <w:p w14:paraId="4E13E146" w14:textId="3F664DF9" w:rsidR="00160358" w:rsidRPr="00160358" w:rsidRDefault="00160358" w:rsidP="00160358">
            <w:pPr>
              <w:pStyle w:val="ListParagraph"/>
              <w:numPr>
                <w:ilvl w:val="0"/>
                <w:numId w:val="6"/>
              </w:numPr>
              <w:rPr>
                <w:sz w:val="24"/>
                <w:szCs w:val="24"/>
              </w:rPr>
            </w:pPr>
            <w:r>
              <w:rPr>
                <w:sz w:val="24"/>
                <w:szCs w:val="24"/>
              </w:rPr>
              <w:t>Anyone who attended this meeting (02/01) has received training to distribute the survey at their organization.</w:t>
            </w:r>
          </w:p>
        </w:tc>
        <w:tc>
          <w:tcPr>
            <w:tcW w:w="5850" w:type="dxa"/>
          </w:tcPr>
          <w:p w14:paraId="1534B261" w14:textId="77777777" w:rsidR="00A82F22" w:rsidRDefault="00A82F22" w:rsidP="002A37C3">
            <w:pPr>
              <w:rPr>
                <w:sz w:val="24"/>
                <w:szCs w:val="24"/>
              </w:rPr>
            </w:pPr>
            <w:r>
              <w:rPr>
                <w:sz w:val="24"/>
                <w:szCs w:val="24"/>
              </w:rPr>
              <w:lastRenderedPageBreak/>
              <w:t xml:space="preserve">Data Committee: Ashley Anglin, AHS and Sarah </w:t>
            </w:r>
            <w:proofErr w:type="spellStart"/>
            <w:r>
              <w:rPr>
                <w:sz w:val="24"/>
                <w:szCs w:val="24"/>
              </w:rPr>
              <w:t>Perramant</w:t>
            </w:r>
            <w:proofErr w:type="spellEnd"/>
            <w:r>
              <w:rPr>
                <w:sz w:val="24"/>
                <w:szCs w:val="24"/>
              </w:rPr>
              <w:t xml:space="preserve"> WC HD</w:t>
            </w:r>
          </w:p>
          <w:p w14:paraId="5DD268B7" w14:textId="77777777" w:rsidR="0023399D" w:rsidRDefault="0023399D" w:rsidP="002A37C3">
            <w:pPr>
              <w:rPr>
                <w:sz w:val="24"/>
                <w:szCs w:val="24"/>
              </w:rPr>
            </w:pPr>
          </w:p>
          <w:p w14:paraId="043DCE59" w14:textId="77777777" w:rsidR="0023399D" w:rsidRPr="0023399D" w:rsidRDefault="0023399D" w:rsidP="0023399D">
            <w:pPr>
              <w:numPr>
                <w:ilvl w:val="0"/>
                <w:numId w:val="11"/>
              </w:numPr>
            </w:pPr>
            <w:r w:rsidRPr="0023399D">
              <w:t xml:space="preserve">Members were asked to take the survey as community members and to sign up their organization to administer the survey.  Organizations can sign up at </w:t>
            </w:r>
            <w:r w:rsidRPr="0023399D">
              <w:rPr>
                <w:b/>
                <w:color w:val="0070C0"/>
              </w:rPr>
              <w:t>goo.gl/ET7seG</w:t>
            </w:r>
            <w:r w:rsidRPr="0023399D">
              <w:rPr>
                <w:color w:val="0070C0"/>
              </w:rPr>
              <w:t xml:space="preserve"> </w:t>
            </w:r>
          </w:p>
          <w:p w14:paraId="5221D64B" w14:textId="77777777" w:rsidR="0023399D" w:rsidRPr="0023399D" w:rsidRDefault="0023399D" w:rsidP="0023399D">
            <w:pPr>
              <w:numPr>
                <w:ilvl w:val="0"/>
                <w:numId w:val="11"/>
              </w:numPr>
            </w:pPr>
            <w:r w:rsidRPr="0023399D">
              <w:t>Survey distribution instructions should be followed to protect data integrity and confidentiality.</w:t>
            </w:r>
          </w:p>
          <w:p w14:paraId="7726CA4B" w14:textId="77777777" w:rsidR="0023399D" w:rsidRPr="0023399D" w:rsidRDefault="0023399D" w:rsidP="0023399D">
            <w:pPr>
              <w:pStyle w:val="ListParagraph"/>
              <w:numPr>
                <w:ilvl w:val="0"/>
                <w:numId w:val="11"/>
              </w:numPr>
              <w:contextualSpacing w:val="0"/>
            </w:pPr>
            <w:r w:rsidRPr="0023399D">
              <w:t xml:space="preserve">Surveys collected on paper should be directed to the Data Committee at </w:t>
            </w:r>
            <w:hyperlink r:id="rId6" w:history="1">
              <w:r w:rsidRPr="0023399D">
                <w:rPr>
                  <w:rStyle w:val="Hyperlink"/>
                </w:rPr>
                <w:t>www.njhealthmatters.org</w:t>
              </w:r>
            </w:hyperlink>
            <w:r w:rsidRPr="0023399D">
              <w:rPr>
                <w:rStyle w:val="Hyperlink"/>
              </w:rPr>
              <w:t xml:space="preserve"> </w:t>
            </w:r>
            <w:r w:rsidRPr="0023399D">
              <w:t>; the Committee will enter the data.</w:t>
            </w:r>
          </w:p>
          <w:p w14:paraId="6BB62A4C" w14:textId="21ABFB3F" w:rsidR="0023399D" w:rsidRPr="002A37C3" w:rsidRDefault="0023399D" w:rsidP="002A37C3">
            <w:pPr>
              <w:rPr>
                <w:sz w:val="24"/>
                <w:szCs w:val="24"/>
              </w:rPr>
            </w:pPr>
          </w:p>
        </w:tc>
      </w:tr>
      <w:tr w:rsidR="00A82F22" w:rsidRPr="00A164DB" w14:paraId="50642057" w14:textId="77777777" w:rsidTr="0023399D">
        <w:trPr>
          <w:trHeight w:val="742"/>
        </w:trPr>
        <w:tc>
          <w:tcPr>
            <w:tcW w:w="7195" w:type="dxa"/>
          </w:tcPr>
          <w:p w14:paraId="6B14A48F" w14:textId="77777777" w:rsidR="00A82F22" w:rsidRPr="00461E06" w:rsidRDefault="00A82F22" w:rsidP="0043031D">
            <w:pPr>
              <w:rPr>
                <w:sz w:val="24"/>
                <w:szCs w:val="24"/>
              </w:rPr>
            </w:pPr>
            <w:r w:rsidRPr="00461E06">
              <w:rPr>
                <w:sz w:val="24"/>
                <w:szCs w:val="24"/>
              </w:rPr>
              <w:lastRenderedPageBreak/>
              <w:t xml:space="preserve">County Health Improvement Plan: Progress Reports and Q&amp;A </w:t>
            </w:r>
          </w:p>
          <w:p w14:paraId="11F9F4AB" w14:textId="0FFF9DAB" w:rsidR="00A82F22" w:rsidRDefault="00A82F22" w:rsidP="00560916">
            <w:pPr>
              <w:pStyle w:val="ListParagraph"/>
              <w:numPr>
                <w:ilvl w:val="0"/>
                <w:numId w:val="7"/>
              </w:numPr>
              <w:rPr>
                <w:sz w:val="24"/>
                <w:szCs w:val="24"/>
              </w:rPr>
            </w:pPr>
            <w:r w:rsidRPr="00160358">
              <w:rPr>
                <w:b/>
                <w:sz w:val="24"/>
                <w:szCs w:val="24"/>
              </w:rPr>
              <w:t>Access to Care</w:t>
            </w:r>
            <w:r w:rsidR="00160358" w:rsidRPr="00160358">
              <w:rPr>
                <w:b/>
                <w:sz w:val="24"/>
                <w:szCs w:val="24"/>
              </w:rPr>
              <w:t>-</w:t>
            </w:r>
            <w:r w:rsidR="00160358">
              <w:rPr>
                <w:sz w:val="24"/>
                <w:szCs w:val="24"/>
              </w:rPr>
              <w:t xml:space="preserve"> Pete reported that the Access to Care strategies are completed. He will send them to Catherine to be placed on the website.</w:t>
            </w:r>
          </w:p>
          <w:p w14:paraId="3D2BFB32" w14:textId="778425BF" w:rsidR="00A82F22" w:rsidRPr="00160358" w:rsidRDefault="00A82F22" w:rsidP="00560916">
            <w:pPr>
              <w:pStyle w:val="ListParagraph"/>
              <w:numPr>
                <w:ilvl w:val="0"/>
                <w:numId w:val="7"/>
              </w:numPr>
              <w:rPr>
                <w:b/>
                <w:sz w:val="24"/>
                <w:szCs w:val="24"/>
              </w:rPr>
            </w:pPr>
            <w:r w:rsidRPr="00160358">
              <w:rPr>
                <w:b/>
                <w:sz w:val="24"/>
                <w:szCs w:val="24"/>
              </w:rPr>
              <w:t>Substance Use (Coalition for Safe &amp;Healthy Communities)</w:t>
            </w:r>
            <w:r w:rsidR="00160358">
              <w:rPr>
                <w:b/>
                <w:sz w:val="24"/>
                <w:szCs w:val="24"/>
              </w:rPr>
              <w:t xml:space="preserve">- </w:t>
            </w:r>
            <w:r w:rsidR="00160358" w:rsidRPr="00160358">
              <w:rPr>
                <w:sz w:val="24"/>
                <w:szCs w:val="24"/>
              </w:rPr>
              <w:t>MaryJo</w:t>
            </w:r>
            <w:r w:rsidR="00160358">
              <w:rPr>
                <w:sz w:val="24"/>
                <w:szCs w:val="24"/>
              </w:rPr>
              <w:t xml:space="preserve"> reported that the coalition is focusing on access and availability to drugs due to the higher usage rates among individuals who have more accessibility and availability to substances.</w:t>
            </w:r>
          </w:p>
          <w:p w14:paraId="5B50740B" w14:textId="4E55D5B3" w:rsidR="00A82F22" w:rsidRPr="00160358" w:rsidRDefault="00A82F22" w:rsidP="00560916">
            <w:pPr>
              <w:pStyle w:val="ListParagraph"/>
              <w:numPr>
                <w:ilvl w:val="0"/>
                <w:numId w:val="7"/>
              </w:numPr>
              <w:rPr>
                <w:b/>
                <w:sz w:val="24"/>
                <w:szCs w:val="24"/>
              </w:rPr>
            </w:pPr>
            <w:r w:rsidRPr="00160358">
              <w:rPr>
                <w:b/>
                <w:sz w:val="24"/>
                <w:szCs w:val="24"/>
              </w:rPr>
              <w:t>Tobacco Control</w:t>
            </w:r>
            <w:r w:rsidR="00160358">
              <w:rPr>
                <w:sz w:val="24"/>
                <w:szCs w:val="24"/>
              </w:rPr>
              <w:t xml:space="preserve">- Sarah reported that the age of sale has changed to 21. MaryJo added that they are looking to focus on making parks smoke-free throughout the county. </w:t>
            </w:r>
          </w:p>
          <w:p w14:paraId="3880C3C1" w14:textId="30B5FAB3" w:rsidR="00A82F22" w:rsidRPr="00160358" w:rsidRDefault="00A82F22" w:rsidP="00560916">
            <w:pPr>
              <w:pStyle w:val="ListParagraph"/>
              <w:numPr>
                <w:ilvl w:val="0"/>
                <w:numId w:val="7"/>
              </w:numPr>
              <w:rPr>
                <w:b/>
                <w:sz w:val="24"/>
                <w:szCs w:val="24"/>
              </w:rPr>
            </w:pPr>
            <w:r w:rsidRPr="00160358">
              <w:rPr>
                <w:b/>
                <w:sz w:val="24"/>
                <w:szCs w:val="24"/>
              </w:rPr>
              <w:t>Chronic Disease (Sussex-Warren CD Coalition)</w:t>
            </w:r>
            <w:r w:rsidR="005A3CF9">
              <w:rPr>
                <w:b/>
                <w:sz w:val="24"/>
                <w:szCs w:val="24"/>
              </w:rPr>
              <w:t xml:space="preserve"> </w:t>
            </w:r>
            <w:r w:rsidR="005A3CF9">
              <w:rPr>
                <w:sz w:val="24"/>
                <w:szCs w:val="24"/>
              </w:rPr>
              <w:t>- Lea reported that the chronic disease coalition is focusing on cancer and putting together a care coordination team to better focus on cancer patients.</w:t>
            </w:r>
          </w:p>
          <w:p w14:paraId="3EE2A352" w14:textId="6777C84C" w:rsidR="00A82F22" w:rsidRPr="005A3CF9" w:rsidRDefault="00A82F22" w:rsidP="00560916">
            <w:pPr>
              <w:pStyle w:val="ListParagraph"/>
              <w:numPr>
                <w:ilvl w:val="0"/>
                <w:numId w:val="7"/>
              </w:numPr>
              <w:rPr>
                <w:b/>
                <w:sz w:val="24"/>
                <w:szCs w:val="24"/>
              </w:rPr>
            </w:pPr>
            <w:r w:rsidRPr="005A3CF9">
              <w:rPr>
                <w:b/>
                <w:sz w:val="24"/>
                <w:szCs w:val="24"/>
              </w:rPr>
              <w:t>Nutrition (Shaping NJ)</w:t>
            </w:r>
            <w:r w:rsidR="005A3CF9">
              <w:rPr>
                <w:b/>
                <w:sz w:val="24"/>
                <w:szCs w:val="24"/>
              </w:rPr>
              <w:t xml:space="preserve"> - </w:t>
            </w:r>
            <w:r w:rsidR="005A3CF9">
              <w:rPr>
                <w:sz w:val="24"/>
                <w:szCs w:val="24"/>
              </w:rPr>
              <w:t xml:space="preserve">Sarah reported that we did not receive the Shaping NJ grant this year. However, they would still like to complete the farmer’s market this year and we still own the </w:t>
            </w:r>
            <w:r w:rsidR="005A3CF9">
              <w:rPr>
                <w:sz w:val="24"/>
                <w:szCs w:val="24"/>
              </w:rPr>
              <w:lastRenderedPageBreak/>
              <w:t xml:space="preserve">kayaks at White Lake for the moonlight paddle. The group is looking for new members to join. </w:t>
            </w:r>
          </w:p>
          <w:p w14:paraId="17A06353" w14:textId="24718AC5" w:rsidR="00A82F22" w:rsidRPr="005A3CF9" w:rsidRDefault="00A82F22" w:rsidP="00E075CA">
            <w:pPr>
              <w:pStyle w:val="ListParagraph"/>
              <w:numPr>
                <w:ilvl w:val="0"/>
                <w:numId w:val="7"/>
              </w:numPr>
              <w:rPr>
                <w:b/>
                <w:sz w:val="24"/>
                <w:szCs w:val="24"/>
              </w:rPr>
            </w:pPr>
            <w:r w:rsidRPr="005A3CF9">
              <w:rPr>
                <w:b/>
                <w:sz w:val="24"/>
                <w:szCs w:val="24"/>
              </w:rPr>
              <w:t>Violence Prevention (DASACC Warren County)</w:t>
            </w:r>
            <w:r w:rsidR="005A3CF9">
              <w:rPr>
                <w:b/>
                <w:sz w:val="24"/>
                <w:szCs w:val="24"/>
              </w:rPr>
              <w:t xml:space="preserve"> - </w:t>
            </w:r>
            <w:r w:rsidR="005A3CF9">
              <w:rPr>
                <w:sz w:val="24"/>
                <w:szCs w:val="24"/>
              </w:rPr>
              <w:t>Matt reported that they created an impact statement. The group is focusing on Warren County residents learning about resources for domestic violence. Sexual Assault Awareness Month is in April and the organization is planning many events.</w:t>
            </w:r>
          </w:p>
        </w:tc>
        <w:tc>
          <w:tcPr>
            <w:tcW w:w="5850" w:type="dxa"/>
          </w:tcPr>
          <w:p w14:paraId="7F0F1528" w14:textId="37C101D5" w:rsidR="00A82F22" w:rsidRDefault="00A82F22" w:rsidP="00BD0426">
            <w:pPr>
              <w:rPr>
                <w:sz w:val="24"/>
                <w:szCs w:val="24"/>
              </w:rPr>
            </w:pPr>
            <w:r>
              <w:rPr>
                <w:sz w:val="24"/>
                <w:szCs w:val="24"/>
              </w:rPr>
              <w:lastRenderedPageBreak/>
              <w:t>Facilitated by Peter Summers</w:t>
            </w:r>
          </w:p>
          <w:p w14:paraId="5845A86D" w14:textId="77777777" w:rsidR="0023399D" w:rsidRDefault="0023399D" w:rsidP="00BD0426">
            <w:pPr>
              <w:rPr>
                <w:sz w:val="24"/>
                <w:szCs w:val="24"/>
              </w:rPr>
            </w:pPr>
          </w:p>
          <w:p w14:paraId="027026B8" w14:textId="5F36E6EB" w:rsidR="005A3CF9" w:rsidRDefault="005A3CF9" w:rsidP="00BD0426">
            <w:pPr>
              <w:rPr>
                <w:sz w:val="24"/>
                <w:szCs w:val="24"/>
              </w:rPr>
            </w:pPr>
            <w:r>
              <w:rPr>
                <w:sz w:val="24"/>
                <w:szCs w:val="24"/>
              </w:rPr>
              <w:t>Reports by:</w:t>
            </w:r>
          </w:p>
          <w:p w14:paraId="74A573A0" w14:textId="0D56C1D1" w:rsidR="005A3CF9" w:rsidRDefault="005A3CF9" w:rsidP="00BD0426">
            <w:pPr>
              <w:rPr>
                <w:sz w:val="24"/>
                <w:szCs w:val="24"/>
              </w:rPr>
            </w:pPr>
            <w:r>
              <w:rPr>
                <w:sz w:val="24"/>
                <w:szCs w:val="24"/>
              </w:rPr>
              <w:t>Peter Summers, WCHD</w:t>
            </w:r>
          </w:p>
          <w:p w14:paraId="54562878" w14:textId="61777C1A" w:rsidR="005A3CF9" w:rsidRDefault="005A3CF9" w:rsidP="00BD0426">
            <w:pPr>
              <w:rPr>
                <w:sz w:val="24"/>
                <w:szCs w:val="24"/>
              </w:rPr>
            </w:pPr>
            <w:r>
              <w:rPr>
                <w:sz w:val="24"/>
                <w:szCs w:val="24"/>
              </w:rPr>
              <w:t>MaryJo Harris, Coalition for Safe and Healthy Communities</w:t>
            </w:r>
          </w:p>
          <w:p w14:paraId="0CC9B814" w14:textId="712AB1EC" w:rsidR="005A3CF9" w:rsidRDefault="005A3CF9" w:rsidP="00BD0426">
            <w:pPr>
              <w:rPr>
                <w:sz w:val="24"/>
                <w:szCs w:val="24"/>
              </w:rPr>
            </w:pPr>
            <w:r>
              <w:rPr>
                <w:sz w:val="24"/>
                <w:szCs w:val="24"/>
              </w:rPr>
              <w:t>Sarah Perramant, WCHD</w:t>
            </w:r>
          </w:p>
          <w:p w14:paraId="0DF89343" w14:textId="3E262B54" w:rsidR="005A3CF9" w:rsidRDefault="005A3CF9" w:rsidP="00BD0426">
            <w:pPr>
              <w:rPr>
                <w:sz w:val="24"/>
                <w:szCs w:val="24"/>
              </w:rPr>
            </w:pPr>
            <w:r>
              <w:rPr>
                <w:sz w:val="24"/>
                <w:szCs w:val="24"/>
              </w:rPr>
              <w:t>Lea Kimmelman- Norwescap CEED</w:t>
            </w:r>
          </w:p>
          <w:p w14:paraId="59591160" w14:textId="4F571122" w:rsidR="005A3CF9" w:rsidRDefault="005A3CF9" w:rsidP="00BD0426">
            <w:pPr>
              <w:rPr>
                <w:sz w:val="24"/>
                <w:szCs w:val="24"/>
              </w:rPr>
            </w:pPr>
            <w:r>
              <w:rPr>
                <w:sz w:val="24"/>
                <w:szCs w:val="24"/>
              </w:rPr>
              <w:t>Matt Hardy- DASACC</w:t>
            </w:r>
          </w:p>
          <w:p w14:paraId="5A3925DC" w14:textId="77777777" w:rsidR="005A3CF9" w:rsidRDefault="005A3CF9" w:rsidP="00BD0426">
            <w:pPr>
              <w:rPr>
                <w:sz w:val="24"/>
                <w:szCs w:val="24"/>
              </w:rPr>
            </w:pPr>
          </w:p>
          <w:p w14:paraId="00AB8D9B" w14:textId="0C844404" w:rsidR="00A82F22" w:rsidRPr="00B9104C" w:rsidRDefault="00A82F22" w:rsidP="00845844">
            <w:pPr>
              <w:pStyle w:val="ListParagraph"/>
              <w:contextualSpacing w:val="0"/>
              <w:rPr>
                <w:sz w:val="24"/>
                <w:szCs w:val="24"/>
              </w:rPr>
            </w:pPr>
            <w:bookmarkStart w:id="0" w:name="_GoBack"/>
            <w:bookmarkEnd w:id="0"/>
          </w:p>
        </w:tc>
      </w:tr>
      <w:tr w:rsidR="00A82F22" w:rsidRPr="00A164DB" w14:paraId="626EEE4E" w14:textId="77777777" w:rsidTr="0023399D">
        <w:trPr>
          <w:trHeight w:val="742"/>
        </w:trPr>
        <w:tc>
          <w:tcPr>
            <w:tcW w:w="7195" w:type="dxa"/>
          </w:tcPr>
          <w:p w14:paraId="3668DE8F" w14:textId="77777777" w:rsidR="00A82F22" w:rsidRPr="00461E06" w:rsidRDefault="00A82F22" w:rsidP="0037400A">
            <w:pPr>
              <w:rPr>
                <w:sz w:val="24"/>
                <w:szCs w:val="24"/>
              </w:rPr>
            </w:pPr>
            <w:r w:rsidRPr="00461E06">
              <w:rPr>
                <w:sz w:val="24"/>
                <w:szCs w:val="24"/>
              </w:rPr>
              <w:t>County News &amp; Networking</w:t>
            </w:r>
          </w:p>
          <w:p w14:paraId="290E5C8B" w14:textId="77777777" w:rsidR="00A82F22" w:rsidRDefault="00A82F22" w:rsidP="00F24F10">
            <w:pPr>
              <w:pStyle w:val="ListParagraph"/>
              <w:numPr>
                <w:ilvl w:val="0"/>
                <w:numId w:val="8"/>
              </w:numPr>
              <w:rPr>
                <w:sz w:val="24"/>
                <w:szCs w:val="24"/>
              </w:rPr>
            </w:pPr>
            <w:r w:rsidRPr="008A40A6">
              <w:rPr>
                <w:sz w:val="24"/>
                <w:szCs w:val="24"/>
              </w:rPr>
              <w:t xml:space="preserve">Sharing events, resources, programs. </w:t>
            </w:r>
          </w:p>
          <w:p w14:paraId="702EE04C" w14:textId="306F3991" w:rsidR="005A3CF9" w:rsidRPr="008A40A6" w:rsidRDefault="005A3CF9" w:rsidP="00F24F10">
            <w:pPr>
              <w:pStyle w:val="ListParagraph"/>
              <w:numPr>
                <w:ilvl w:val="0"/>
                <w:numId w:val="8"/>
              </w:numPr>
              <w:rPr>
                <w:sz w:val="24"/>
                <w:szCs w:val="24"/>
              </w:rPr>
            </w:pPr>
            <w:r>
              <w:rPr>
                <w:sz w:val="24"/>
                <w:szCs w:val="24"/>
              </w:rPr>
              <w:t>WC Addictions Awareness Task Force will provide information about resources on May 4</w:t>
            </w:r>
            <w:r w:rsidRPr="005A3CF9">
              <w:rPr>
                <w:sz w:val="24"/>
                <w:szCs w:val="24"/>
                <w:vertAlign w:val="superscript"/>
              </w:rPr>
              <w:t>th</w:t>
            </w:r>
            <w:r>
              <w:rPr>
                <w:sz w:val="24"/>
                <w:szCs w:val="24"/>
              </w:rPr>
              <w:t>. The group meets the 3</w:t>
            </w:r>
            <w:r w:rsidRPr="005A3CF9">
              <w:rPr>
                <w:sz w:val="24"/>
                <w:szCs w:val="24"/>
                <w:vertAlign w:val="superscript"/>
              </w:rPr>
              <w:t>rd</w:t>
            </w:r>
            <w:r>
              <w:rPr>
                <w:sz w:val="24"/>
                <w:szCs w:val="24"/>
              </w:rPr>
              <w:t xml:space="preserve"> Thursday of every month at Rutgers Cooperative Extension. Meetings are open to the public.</w:t>
            </w:r>
          </w:p>
        </w:tc>
        <w:tc>
          <w:tcPr>
            <w:tcW w:w="5850" w:type="dxa"/>
          </w:tcPr>
          <w:p w14:paraId="515FC755" w14:textId="36C009FC" w:rsidR="00A82F22" w:rsidRPr="00B9104C" w:rsidRDefault="00A82F22" w:rsidP="0037400A">
            <w:pPr>
              <w:rPr>
                <w:sz w:val="24"/>
                <w:szCs w:val="24"/>
              </w:rPr>
            </w:pPr>
          </w:p>
        </w:tc>
      </w:tr>
    </w:tbl>
    <w:p w14:paraId="116DFB64" w14:textId="77777777" w:rsidR="00D80EA8" w:rsidRDefault="00D80EA8" w:rsidP="00FC5D65">
      <w:pPr>
        <w:spacing w:after="0" w:line="240" w:lineRule="auto"/>
        <w:jc w:val="center"/>
        <w:rPr>
          <w:sz w:val="24"/>
          <w:szCs w:val="24"/>
        </w:rPr>
      </w:pPr>
    </w:p>
    <w:p w14:paraId="4351F056" w14:textId="77777777" w:rsidR="002C74A1" w:rsidRPr="00E075CA" w:rsidRDefault="00461E06" w:rsidP="00FC5D65">
      <w:pPr>
        <w:spacing w:after="0" w:line="240" w:lineRule="auto"/>
        <w:jc w:val="center"/>
        <w:rPr>
          <w:b/>
          <w:sz w:val="24"/>
          <w:szCs w:val="24"/>
        </w:rPr>
      </w:pPr>
      <w:r w:rsidRPr="00E075CA">
        <w:rPr>
          <w:b/>
          <w:sz w:val="24"/>
          <w:szCs w:val="24"/>
        </w:rPr>
        <w:t xml:space="preserve">Next Meeting </w:t>
      </w:r>
      <w:r w:rsidR="007D1B42" w:rsidRPr="00E075CA">
        <w:rPr>
          <w:b/>
          <w:sz w:val="24"/>
          <w:szCs w:val="24"/>
        </w:rPr>
        <w:t xml:space="preserve">April </w:t>
      </w:r>
      <w:r w:rsidR="007C4487" w:rsidRPr="00E075CA">
        <w:rPr>
          <w:b/>
          <w:sz w:val="24"/>
          <w:szCs w:val="24"/>
        </w:rPr>
        <w:t>5th</w:t>
      </w:r>
    </w:p>
    <w:p w14:paraId="4C840599" w14:textId="34D5E879" w:rsidR="007D1B42" w:rsidRPr="00A65357" w:rsidRDefault="00E07D9E" w:rsidP="00FC5D65">
      <w:pPr>
        <w:spacing w:after="0" w:line="240" w:lineRule="auto"/>
        <w:jc w:val="center"/>
        <w:rPr>
          <w:sz w:val="24"/>
          <w:szCs w:val="24"/>
        </w:rPr>
      </w:pPr>
      <w:r w:rsidRPr="00A65357">
        <w:rPr>
          <w:sz w:val="24"/>
          <w:szCs w:val="24"/>
        </w:rPr>
        <w:t xml:space="preserve"> </w:t>
      </w:r>
      <w:r w:rsidR="00E075CA">
        <w:rPr>
          <w:sz w:val="24"/>
          <w:szCs w:val="24"/>
        </w:rPr>
        <w:t>10</w:t>
      </w:r>
      <w:r w:rsidRPr="00A65357">
        <w:rPr>
          <w:sz w:val="24"/>
          <w:szCs w:val="24"/>
        </w:rPr>
        <w:t>:00</w:t>
      </w:r>
      <w:r w:rsidR="005A3CF9">
        <w:rPr>
          <w:sz w:val="24"/>
          <w:szCs w:val="24"/>
        </w:rPr>
        <w:t xml:space="preserve"> A.M.</w:t>
      </w:r>
      <w:r w:rsidRPr="00A65357">
        <w:rPr>
          <w:sz w:val="24"/>
          <w:szCs w:val="24"/>
        </w:rPr>
        <w:t xml:space="preserve"> – 1</w:t>
      </w:r>
      <w:r w:rsidR="00E075CA">
        <w:rPr>
          <w:sz w:val="24"/>
          <w:szCs w:val="24"/>
        </w:rPr>
        <w:t>2</w:t>
      </w:r>
      <w:r w:rsidRPr="00A65357">
        <w:rPr>
          <w:sz w:val="24"/>
          <w:szCs w:val="24"/>
        </w:rPr>
        <w:t xml:space="preserve">:00 </w:t>
      </w:r>
      <w:r w:rsidR="005A3CF9">
        <w:rPr>
          <w:sz w:val="24"/>
          <w:szCs w:val="24"/>
        </w:rPr>
        <w:t>P.M.</w:t>
      </w:r>
      <w:r w:rsidR="0023399D">
        <w:rPr>
          <w:sz w:val="24"/>
          <w:szCs w:val="24"/>
        </w:rPr>
        <w:t xml:space="preserve"> </w:t>
      </w:r>
      <w:r w:rsidRPr="00A65357">
        <w:rPr>
          <w:sz w:val="24"/>
          <w:szCs w:val="24"/>
        </w:rPr>
        <w:t xml:space="preserve">at the </w:t>
      </w:r>
      <w:r w:rsidR="007C4487">
        <w:rPr>
          <w:sz w:val="24"/>
          <w:szCs w:val="24"/>
        </w:rPr>
        <w:t>Wa</w:t>
      </w:r>
      <w:r w:rsidR="00E075CA">
        <w:rPr>
          <w:sz w:val="24"/>
          <w:szCs w:val="24"/>
        </w:rPr>
        <w:t>rren County Library Headquarters Branch</w:t>
      </w:r>
    </w:p>
    <w:sectPr w:rsidR="007D1B42" w:rsidRPr="00A65357" w:rsidSect="0023399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7E3"/>
    <w:multiLevelType w:val="hybridMultilevel"/>
    <w:tmpl w:val="E7484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C2634"/>
    <w:multiLevelType w:val="hybridMultilevel"/>
    <w:tmpl w:val="B16E469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52A1E59"/>
    <w:multiLevelType w:val="hybridMultilevel"/>
    <w:tmpl w:val="B5503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D4837"/>
    <w:multiLevelType w:val="hybridMultilevel"/>
    <w:tmpl w:val="F18C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656F7"/>
    <w:multiLevelType w:val="hybridMultilevel"/>
    <w:tmpl w:val="085C103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60D79"/>
    <w:multiLevelType w:val="hybridMultilevel"/>
    <w:tmpl w:val="FD4287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D5B9E"/>
    <w:multiLevelType w:val="hybridMultilevel"/>
    <w:tmpl w:val="D36C82F0"/>
    <w:lvl w:ilvl="0" w:tplc="37ECB32A">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814E6"/>
    <w:multiLevelType w:val="hybridMultilevel"/>
    <w:tmpl w:val="9DE622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B2CAB"/>
    <w:multiLevelType w:val="hybridMultilevel"/>
    <w:tmpl w:val="25AA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D113E"/>
    <w:multiLevelType w:val="hybridMultilevel"/>
    <w:tmpl w:val="42C4C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30396"/>
    <w:multiLevelType w:val="hybridMultilevel"/>
    <w:tmpl w:val="E4F4030E"/>
    <w:lvl w:ilvl="0" w:tplc="777E8B36">
      <w:start w:val="1"/>
      <w:numFmt w:val="bullet"/>
      <w:pStyle w:val="BalloonTextChar"/>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C601F"/>
    <w:multiLevelType w:val="hybridMultilevel"/>
    <w:tmpl w:val="E9A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731564"/>
    <w:multiLevelType w:val="hybridMultilevel"/>
    <w:tmpl w:val="9FFE6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9"/>
  </w:num>
  <w:num w:numId="6">
    <w:abstractNumId w:val="7"/>
  </w:num>
  <w:num w:numId="7">
    <w:abstractNumId w:val="2"/>
  </w:num>
  <w:num w:numId="8">
    <w:abstractNumId w:val="1"/>
  </w:num>
  <w:num w:numId="9">
    <w:abstractNumId w:val="11"/>
  </w:num>
  <w:num w:numId="10">
    <w:abstractNumId w:val="12"/>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65"/>
    <w:rsid w:val="0008165C"/>
    <w:rsid w:val="000E43E5"/>
    <w:rsid w:val="00160358"/>
    <w:rsid w:val="001671AE"/>
    <w:rsid w:val="00190883"/>
    <w:rsid w:val="00196B6C"/>
    <w:rsid w:val="001E10A2"/>
    <w:rsid w:val="00220FAB"/>
    <w:rsid w:val="0023399D"/>
    <w:rsid w:val="002431A3"/>
    <w:rsid w:val="00253BEC"/>
    <w:rsid w:val="00254E24"/>
    <w:rsid w:val="002A37C3"/>
    <w:rsid w:val="002B6C67"/>
    <w:rsid w:val="002C74A1"/>
    <w:rsid w:val="003153FA"/>
    <w:rsid w:val="003204D2"/>
    <w:rsid w:val="00373B51"/>
    <w:rsid w:val="003778A8"/>
    <w:rsid w:val="003C55D2"/>
    <w:rsid w:val="003D7CE5"/>
    <w:rsid w:val="003E4D50"/>
    <w:rsid w:val="003E57C0"/>
    <w:rsid w:val="00402718"/>
    <w:rsid w:val="00415751"/>
    <w:rsid w:val="0043031D"/>
    <w:rsid w:val="00442D99"/>
    <w:rsid w:val="0045498E"/>
    <w:rsid w:val="00461E06"/>
    <w:rsid w:val="00472EB6"/>
    <w:rsid w:val="004E6E97"/>
    <w:rsid w:val="00504071"/>
    <w:rsid w:val="00504BC4"/>
    <w:rsid w:val="00511E3C"/>
    <w:rsid w:val="005245C8"/>
    <w:rsid w:val="00532674"/>
    <w:rsid w:val="00542B36"/>
    <w:rsid w:val="005528C4"/>
    <w:rsid w:val="00553793"/>
    <w:rsid w:val="00560916"/>
    <w:rsid w:val="00565956"/>
    <w:rsid w:val="005852CF"/>
    <w:rsid w:val="00592ABC"/>
    <w:rsid w:val="005A3CF9"/>
    <w:rsid w:val="005B7C10"/>
    <w:rsid w:val="005E6D68"/>
    <w:rsid w:val="006A2605"/>
    <w:rsid w:val="006B38D6"/>
    <w:rsid w:val="006D3326"/>
    <w:rsid w:val="00701FDF"/>
    <w:rsid w:val="007078A6"/>
    <w:rsid w:val="00750615"/>
    <w:rsid w:val="007C4487"/>
    <w:rsid w:val="007C4500"/>
    <w:rsid w:val="007D1B42"/>
    <w:rsid w:val="00802099"/>
    <w:rsid w:val="008103EF"/>
    <w:rsid w:val="00824DB3"/>
    <w:rsid w:val="00833CFE"/>
    <w:rsid w:val="00845844"/>
    <w:rsid w:val="00860A1D"/>
    <w:rsid w:val="00862004"/>
    <w:rsid w:val="008701A3"/>
    <w:rsid w:val="008A40A6"/>
    <w:rsid w:val="008D79E1"/>
    <w:rsid w:val="008E085B"/>
    <w:rsid w:val="0098415A"/>
    <w:rsid w:val="009B32C1"/>
    <w:rsid w:val="009C6A48"/>
    <w:rsid w:val="00A07FA3"/>
    <w:rsid w:val="00A164DB"/>
    <w:rsid w:val="00A3099F"/>
    <w:rsid w:val="00A34B30"/>
    <w:rsid w:val="00A47AF1"/>
    <w:rsid w:val="00A508B1"/>
    <w:rsid w:val="00A65357"/>
    <w:rsid w:val="00A82F22"/>
    <w:rsid w:val="00A83DB7"/>
    <w:rsid w:val="00A9536F"/>
    <w:rsid w:val="00AD697A"/>
    <w:rsid w:val="00AD6E5C"/>
    <w:rsid w:val="00AF297C"/>
    <w:rsid w:val="00B544EE"/>
    <w:rsid w:val="00B645C2"/>
    <w:rsid w:val="00B9104C"/>
    <w:rsid w:val="00B9470D"/>
    <w:rsid w:val="00B97B6C"/>
    <w:rsid w:val="00BD0426"/>
    <w:rsid w:val="00C249EC"/>
    <w:rsid w:val="00C254F0"/>
    <w:rsid w:val="00C47266"/>
    <w:rsid w:val="00C63B0E"/>
    <w:rsid w:val="00C679D6"/>
    <w:rsid w:val="00C7276A"/>
    <w:rsid w:val="00D2675F"/>
    <w:rsid w:val="00D35A89"/>
    <w:rsid w:val="00D453B0"/>
    <w:rsid w:val="00D8029E"/>
    <w:rsid w:val="00D80EA8"/>
    <w:rsid w:val="00DB5C4A"/>
    <w:rsid w:val="00E075CA"/>
    <w:rsid w:val="00E07D9E"/>
    <w:rsid w:val="00E13E88"/>
    <w:rsid w:val="00E42294"/>
    <w:rsid w:val="00E4768B"/>
    <w:rsid w:val="00E577FE"/>
    <w:rsid w:val="00E83C1A"/>
    <w:rsid w:val="00EA44EE"/>
    <w:rsid w:val="00EB2AA5"/>
    <w:rsid w:val="00EC68C3"/>
    <w:rsid w:val="00ED0031"/>
    <w:rsid w:val="00F03824"/>
    <w:rsid w:val="00F06829"/>
    <w:rsid w:val="00F24F10"/>
    <w:rsid w:val="00FC5D5B"/>
    <w:rsid w:val="00FC5D65"/>
    <w:rsid w:val="00FD1DA2"/>
    <w:rsid w:val="00FF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AE61"/>
  <w15:docId w15:val="{508944DC-B828-404D-B61E-FC916ACD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D65"/>
    <w:rPr>
      <w:rFonts w:ascii="Tahoma" w:hAnsi="Tahoma" w:cs="Tahoma"/>
      <w:sz w:val="16"/>
      <w:szCs w:val="16"/>
    </w:rPr>
  </w:style>
  <w:style w:type="table" w:styleId="TableGrid">
    <w:name w:val="Table Grid"/>
    <w:basedOn w:val="TableNormal"/>
    <w:uiPriority w:val="59"/>
    <w:rsid w:val="00FC5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D79E1"/>
    <w:pPr>
      <w:ind w:left="720"/>
      <w:contextualSpacing/>
    </w:pPr>
  </w:style>
  <w:style w:type="character" w:customStyle="1" w:styleId="ng-binding">
    <w:name w:val="ng-binding"/>
    <w:basedOn w:val="DefaultParagraphFont"/>
    <w:rsid w:val="00E577FE"/>
  </w:style>
  <w:style w:type="character" w:customStyle="1" w:styleId="ng-scope">
    <w:name w:val="ng-scope"/>
    <w:basedOn w:val="DefaultParagraphFont"/>
    <w:rsid w:val="00E577FE"/>
  </w:style>
  <w:style w:type="character" w:styleId="Hyperlink">
    <w:name w:val="Hyperlink"/>
    <w:uiPriority w:val="99"/>
    <w:unhideWhenUsed/>
    <w:rsid w:val="00233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healthmatter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Connelly</dc:creator>
  <cp:keywords/>
  <dc:description/>
  <cp:lastModifiedBy>Catherine</cp:lastModifiedBy>
  <cp:revision>5</cp:revision>
  <dcterms:created xsi:type="dcterms:W3CDTF">2018-02-06T04:08:00Z</dcterms:created>
  <dcterms:modified xsi:type="dcterms:W3CDTF">2018-02-06T04:09:00Z</dcterms:modified>
</cp:coreProperties>
</file>