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0A" w:rsidRDefault="00392F0A" w:rsidP="00392F0A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1CDA">
        <w:rPr>
          <w:szCs w:val="21"/>
        </w:rPr>
        <w:t>MEETING:</w:t>
      </w:r>
      <w:r>
        <w:rPr>
          <w:b/>
          <w:szCs w:val="21"/>
        </w:rPr>
        <w:t xml:space="preserve">  </w:t>
      </w:r>
      <w:r>
        <w:rPr>
          <w:szCs w:val="21"/>
        </w:rPr>
        <w:tab/>
      </w:r>
      <w:r w:rsidRPr="00392F0A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North Jersey Health Collaborative</w:t>
      </w:r>
    </w:p>
    <w:p w:rsidR="00392F0A" w:rsidRDefault="00392F0A" w:rsidP="00392F0A">
      <w:pPr>
        <w:jc w:val="both"/>
        <w:rPr>
          <w:szCs w:val="21"/>
        </w:rPr>
      </w:pPr>
      <w:r>
        <w:rPr>
          <w:b/>
          <w:szCs w:val="21"/>
        </w:rPr>
        <w:t>DATE:</w:t>
      </w:r>
      <w:r>
        <w:rPr>
          <w:szCs w:val="21"/>
        </w:rPr>
        <w:tab/>
      </w:r>
      <w:r>
        <w:rPr>
          <w:szCs w:val="21"/>
        </w:rPr>
        <w:tab/>
      </w:r>
      <w:r w:rsidR="00BF39CB">
        <w:rPr>
          <w:szCs w:val="21"/>
        </w:rPr>
        <w:t>March 7,</w:t>
      </w:r>
      <w:r w:rsidR="00F657F3">
        <w:rPr>
          <w:szCs w:val="21"/>
        </w:rPr>
        <w:t xml:space="preserve"> 20</w:t>
      </w:r>
      <w:r>
        <w:rPr>
          <w:szCs w:val="21"/>
        </w:rPr>
        <w:t>17</w:t>
      </w:r>
      <w:r>
        <w:rPr>
          <w:szCs w:val="21"/>
        </w:rPr>
        <w:tab/>
        <w:t xml:space="preserve">       </w:t>
      </w:r>
      <w:r>
        <w:rPr>
          <w:b/>
          <w:szCs w:val="21"/>
        </w:rPr>
        <w:t>TIME:</w:t>
      </w:r>
      <w:r>
        <w:rPr>
          <w:szCs w:val="21"/>
        </w:rPr>
        <w:tab/>
        <w:t xml:space="preserve">11:30    </w:t>
      </w:r>
      <w:r>
        <w:rPr>
          <w:b/>
          <w:szCs w:val="21"/>
        </w:rPr>
        <w:t>LOCATION:</w:t>
      </w:r>
      <w:r>
        <w:rPr>
          <w:szCs w:val="21"/>
        </w:rPr>
        <w:t xml:space="preserve"> Morristown Memorial-Heart Success CR</w:t>
      </w:r>
    </w:p>
    <w:p w:rsidR="00392F0A" w:rsidRDefault="00392F0A" w:rsidP="00392F0A">
      <w:pPr>
        <w:ind w:left="2160" w:hanging="2160"/>
        <w:rPr>
          <w:szCs w:val="21"/>
        </w:rPr>
      </w:pPr>
      <w:r>
        <w:rPr>
          <w:b/>
          <w:szCs w:val="21"/>
        </w:rPr>
        <w:t xml:space="preserve">RECORDER: </w:t>
      </w:r>
      <w:r>
        <w:rPr>
          <w:szCs w:val="21"/>
        </w:rPr>
        <w:t>K Sauter</w:t>
      </w:r>
      <w:r>
        <w:rPr>
          <w:szCs w:val="21"/>
        </w:rPr>
        <w:tab/>
      </w:r>
      <w:r>
        <w:rPr>
          <w:szCs w:val="21"/>
        </w:rPr>
        <w:tab/>
      </w:r>
      <w:r>
        <w:rPr>
          <w:b/>
          <w:szCs w:val="21"/>
        </w:rPr>
        <w:t>PRESENT:</w:t>
      </w:r>
      <w:r>
        <w:rPr>
          <w:szCs w:val="21"/>
        </w:rPr>
        <w:t xml:space="preserve"> Ellen </w:t>
      </w:r>
      <w:proofErr w:type="spellStart"/>
      <w:r>
        <w:rPr>
          <w:szCs w:val="21"/>
        </w:rPr>
        <w:t>Kranefuss</w:t>
      </w:r>
      <w:proofErr w:type="spellEnd"/>
      <w:r>
        <w:rPr>
          <w:szCs w:val="21"/>
        </w:rPr>
        <w:t xml:space="preserve">, Christine Meissner, Diana O’Keefe, </w:t>
      </w:r>
      <w:proofErr w:type="spellStart"/>
      <w:r>
        <w:rPr>
          <w:szCs w:val="21"/>
        </w:rPr>
        <w:t>Solangel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Patarroyo</w:t>
      </w:r>
      <w:proofErr w:type="spellEnd"/>
      <w:r>
        <w:rPr>
          <w:szCs w:val="21"/>
        </w:rPr>
        <w:t xml:space="preserve">, Joanne </w:t>
      </w:r>
      <w:proofErr w:type="spellStart"/>
      <w:r>
        <w:rPr>
          <w:szCs w:val="21"/>
        </w:rPr>
        <w:t>Selitto</w:t>
      </w:r>
      <w:proofErr w:type="spellEnd"/>
      <w:r>
        <w:rPr>
          <w:szCs w:val="21"/>
        </w:rPr>
        <w:t>, Alison Handler.</w:t>
      </w:r>
      <w:r>
        <w:rPr>
          <w:szCs w:val="21"/>
        </w:rPr>
        <w:tab/>
      </w:r>
    </w:p>
    <w:tbl>
      <w:tblPr>
        <w:tblW w:w="13924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140"/>
        <w:gridCol w:w="3960"/>
        <w:gridCol w:w="3011"/>
      </w:tblGrid>
      <w:tr w:rsidR="00392F0A" w:rsidRPr="008E6562" w:rsidTr="00BF39CB">
        <w:trPr>
          <w:cantSplit/>
          <w:tblHeader/>
        </w:trPr>
        <w:tc>
          <w:tcPr>
            <w:tcW w:w="2813" w:type="dxa"/>
            <w:shd w:val="clear" w:color="auto" w:fill="D9D9D9"/>
          </w:tcPr>
          <w:p w:rsidR="00392F0A" w:rsidRPr="008E6562" w:rsidRDefault="00392F0A" w:rsidP="00CC2DC4">
            <w:pPr>
              <w:pStyle w:val="Heading1"/>
              <w:rPr>
                <w:szCs w:val="21"/>
              </w:rPr>
            </w:pPr>
            <w:r w:rsidRPr="008E6562">
              <w:rPr>
                <w:szCs w:val="21"/>
              </w:rPr>
              <w:t>TOPIC</w:t>
            </w:r>
          </w:p>
        </w:tc>
        <w:tc>
          <w:tcPr>
            <w:tcW w:w="4140" w:type="dxa"/>
            <w:shd w:val="clear" w:color="auto" w:fill="D9D9D9"/>
          </w:tcPr>
          <w:p w:rsidR="00392F0A" w:rsidRPr="008E6562" w:rsidRDefault="00392F0A" w:rsidP="00CC2DC4">
            <w:pPr>
              <w:jc w:val="center"/>
              <w:rPr>
                <w:b/>
                <w:bCs/>
                <w:szCs w:val="21"/>
              </w:rPr>
            </w:pPr>
            <w:r w:rsidRPr="008E6562">
              <w:rPr>
                <w:b/>
                <w:szCs w:val="21"/>
              </w:rPr>
              <w:t>DISCUSSION</w:t>
            </w:r>
          </w:p>
        </w:tc>
        <w:tc>
          <w:tcPr>
            <w:tcW w:w="3960" w:type="dxa"/>
            <w:shd w:val="clear" w:color="auto" w:fill="D9D9D9"/>
          </w:tcPr>
          <w:p w:rsidR="00392F0A" w:rsidRDefault="00392F0A" w:rsidP="00CC2DC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ACTION/</w:t>
            </w:r>
          </w:p>
          <w:p w:rsidR="00392F0A" w:rsidRPr="008E6562" w:rsidRDefault="00392F0A" w:rsidP="00CC2DC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ACCOUNTABILITY</w:t>
            </w:r>
          </w:p>
        </w:tc>
        <w:tc>
          <w:tcPr>
            <w:tcW w:w="3011" w:type="dxa"/>
            <w:shd w:val="clear" w:color="auto" w:fill="D9D9D9"/>
          </w:tcPr>
          <w:p w:rsidR="00392F0A" w:rsidRPr="008E6562" w:rsidRDefault="00392F0A" w:rsidP="00CC2DC4">
            <w:pPr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 xml:space="preserve">                     STATUS</w:t>
            </w:r>
          </w:p>
        </w:tc>
      </w:tr>
      <w:tr w:rsidR="00392F0A" w:rsidRPr="004643D2" w:rsidTr="00BF39CB">
        <w:trPr>
          <w:trHeight w:val="548"/>
        </w:trPr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:rsidR="00392F0A" w:rsidRPr="004643D2" w:rsidRDefault="00392F0A" w:rsidP="00CC2DC4">
            <w:pPr>
              <w:rPr>
                <w:b/>
                <w:bCs/>
              </w:rPr>
            </w:pPr>
            <w:r>
              <w:rPr>
                <w:b/>
              </w:rPr>
              <w:t>Group Discussion on changes in group and review of goals.</w:t>
            </w: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392F0A" w:rsidRPr="004643D2" w:rsidRDefault="00392F0A" w:rsidP="00392F0A">
            <w:pPr>
              <w:numPr>
                <w:ilvl w:val="2"/>
                <w:numId w:val="1"/>
              </w:numPr>
              <w:spacing w:after="0" w:line="240" w:lineRule="auto"/>
            </w:pPr>
            <w:r>
              <w:t>Group discussed “Know your numbers” Campaign and opportunity to collaborate with other community groups to maximize our impact (not reinventing the wheel)</w:t>
            </w:r>
            <w:r w:rsidR="00906AEA">
              <w:t>.  Looking to expand upon what is already being done out there and bringing about an awareness.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392F0A" w:rsidRPr="004643D2" w:rsidRDefault="00392F0A" w:rsidP="00392F0A">
            <w:pPr>
              <w:numPr>
                <w:ilvl w:val="3"/>
                <w:numId w:val="2"/>
              </w:numPr>
              <w:spacing w:after="0" w:line="240" w:lineRule="auto"/>
            </w:pPr>
          </w:p>
        </w:tc>
        <w:tc>
          <w:tcPr>
            <w:tcW w:w="3011" w:type="dxa"/>
            <w:tcBorders>
              <w:top w:val="nil"/>
              <w:bottom w:val="single" w:sz="4" w:space="0" w:color="auto"/>
            </w:tcBorders>
          </w:tcPr>
          <w:p w:rsidR="00392F0A" w:rsidRPr="004643D2" w:rsidRDefault="00392F0A" w:rsidP="00392F0A">
            <w:pPr>
              <w:numPr>
                <w:ilvl w:val="3"/>
                <w:numId w:val="2"/>
              </w:numPr>
              <w:spacing w:after="0" w:line="240" w:lineRule="auto"/>
            </w:pPr>
          </w:p>
        </w:tc>
      </w:tr>
      <w:tr w:rsidR="00392F0A" w:rsidRPr="004643D2" w:rsidTr="00BF39CB">
        <w:trPr>
          <w:trHeight w:val="3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F0A" w:rsidRPr="004643D2" w:rsidRDefault="000D6A1D" w:rsidP="00CC2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Identify groups in community that we can reach out to.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F0A" w:rsidRDefault="000D6A1D" w:rsidP="000D6A1D">
            <w:pPr>
              <w:pStyle w:val="ListParagraph"/>
              <w:numPr>
                <w:ilvl w:val="2"/>
                <w:numId w:val="1"/>
              </w:numPr>
            </w:pPr>
            <w:r>
              <w:t xml:space="preserve">Reach out to </w:t>
            </w:r>
            <w:proofErr w:type="spellStart"/>
            <w:r>
              <w:t>Zufall</w:t>
            </w:r>
            <w:proofErr w:type="spellEnd"/>
            <w:r>
              <w:t xml:space="preserve"> to see if they can join our conversations and share their ideas and experiences.</w:t>
            </w:r>
          </w:p>
          <w:p w:rsidR="000D6A1D" w:rsidRDefault="000D6A1D" w:rsidP="000D6A1D">
            <w:pPr>
              <w:pStyle w:val="ListParagraph"/>
              <w:numPr>
                <w:ilvl w:val="2"/>
                <w:numId w:val="1"/>
              </w:numPr>
            </w:pPr>
            <w:r>
              <w:t>See if there is a replacement person from Shop-rite that can join the group.</w:t>
            </w:r>
          </w:p>
          <w:p w:rsidR="00906AEA" w:rsidRDefault="00906AEA" w:rsidP="00906AEA">
            <w:pPr>
              <w:pStyle w:val="ListParagraph"/>
              <w:ind w:left="360"/>
            </w:pPr>
          </w:p>
          <w:p w:rsidR="00906AEA" w:rsidRDefault="00906AEA" w:rsidP="00906AEA">
            <w:pPr>
              <w:pStyle w:val="ListParagraph"/>
              <w:ind w:left="360"/>
            </w:pPr>
          </w:p>
          <w:p w:rsidR="00906AEA" w:rsidRDefault="00906AEA" w:rsidP="00906AEA">
            <w:pPr>
              <w:pStyle w:val="ListParagraph"/>
              <w:ind w:left="360"/>
            </w:pPr>
          </w:p>
          <w:p w:rsidR="00906AEA" w:rsidRDefault="00906AEA" w:rsidP="00906AEA">
            <w:pPr>
              <w:pStyle w:val="ListParagraph"/>
              <w:ind w:left="360"/>
            </w:pPr>
          </w:p>
          <w:p w:rsidR="00906AEA" w:rsidRDefault="00906AEA" w:rsidP="00906AEA">
            <w:pPr>
              <w:pStyle w:val="ListParagraph"/>
              <w:ind w:left="360"/>
            </w:pPr>
          </w:p>
          <w:p w:rsidR="000D6A1D" w:rsidRPr="004643D2" w:rsidRDefault="000D6A1D" w:rsidP="000D6A1D">
            <w:pPr>
              <w:pStyle w:val="ListParagraph"/>
              <w:numPr>
                <w:ilvl w:val="2"/>
                <w:numId w:val="1"/>
              </w:numPr>
            </w:pPr>
            <w:r>
              <w:t>Reach out to other committees in area</w:t>
            </w:r>
            <w:r w:rsidR="00906AEA">
              <w:t xml:space="preserve"> (Passaic)</w:t>
            </w:r>
            <w:r>
              <w:t xml:space="preserve"> tha</w:t>
            </w:r>
            <w:r w:rsidR="00906AEA">
              <w:t>t have similar initiatives-re: resources.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F0A" w:rsidRDefault="000D6A1D" w:rsidP="000D6A1D">
            <w:pPr>
              <w:pStyle w:val="ListParagraph"/>
              <w:numPr>
                <w:ilvl w:val="0"/>
                <w:numId w:val="5"/>
              </w:numPr>
            </w:pPr>
            <w:r>
              <w:t xml:space="preserve">Ellen will reach out to </w:t>
            </w:r>
            <w:proofErr w:type="spellStart"/>
            <w:r>
              <w:t>Zufall</w:t>
            </w:r>
            <w:proofErr w:type="spellEnd"/>
            <w:r>
              <w:t xml:space="preserve"> to see if we get them to join our conversations.</w:t>
            </w:r>
          </w:p>
          <w:p w:rsidR="000D6A1D" w:rsidRDefault="000D6A1D" w:rsidP="000D6A1D">
            <w:pPr>
              <w:pStyle w:val="ListParagraph"/>
              <w:numPr>
                <w:ilvl w:val="0"/>
                <w:numId w:val="5"/>
              </w:numPr>
            </w:pPr>
            <w:r>
              <w:t>Ellen will reach out to Monica Hansen at Shop-rite to see if she would like to join our group.</w:t>
            </w:r>
          </w:p>
          <w:p w:rsidR="00906AEA" w:rsidRDefault="00906AEA" w:rsidP="00906AEA"/>
          <w:p w:rsidR="00906AEA" w:rsidRDefault="00906AEA" w:rsidP="00906AEA"/>
          <w:p w:rsidR="00906AEA" w:rsidRPr="004643D2" w:rsidRDefault="00906AEA" w:rsidP="000D6A1D">
            <w:pPr>
              <w:pStyle w:val="ListParagraph"/>
              <w:numPr>
                <w:ilvl w:val="0"/>
                <w:numId w:val="5"/>
              </w:numPr>
            </w:pPr>
            <w:r>
              <w:t>Alison will connect with the Passaic work group-re: resource list development.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A1D" w:rsidRDefault="000D6A1D" w:rsidP="000D6A1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Zufall</w:t>
            </w:r>
            <w:proofErr w:type="spellEnd"/>
            <w:r>
              <w:t xml:space="preserve"> responded; </w:t>
            </w:r>
            <w:proofErr w:type="gramStart"/>
            <w:r>
              <w:t>One</w:t>
            </w:r>
            <w:proofErr w:type="gramEnd"/>
            <w:r>
              <w:t xml:space="preserve"> of their positions did not get funded, but they will see if someone else can join our initiative.</w:t>
            </w:r>
          </w:p>
          <w:p w:rsidR="000D6A1D" w:rsidRDefault="000D6A1D" w:rsidP="000D6A1D">
            <w:pPr>
              <w:pStyle w:val="ListParagraph"/>
              <w:numPr>
                <w:ilvl w:val="0"/>
                <w:numId w:val="6"/>
              </w:numPr>
            </w:pPr>
            <w:r>
              <w:t>Monica from Shoprite is interested in joining the group!</w:t>
            </w:r>
          </w:p>
          <w:p w:rsidR="00906AEA" w:rsidRDefault="00906AEA" w:rsidP="00906AEA">
            <w:pPr>
              <w:pStyle w:val="ListParagraph"/>
            </w:pPr>
          </w:p>
          <w:p w:rsidR="00906AEA" w:rsidRDefault="00906AEA" w:rsidP="00906AEA">
            <w:pPr>
              <w:pStyle w:val="ListParagraph"/>
              <w:numPr>
                <w:ilvl w:val="0"/>
                <w:numId w:val="6"/>
              </w:numPr>
            </w:pPr>
            <w:r>
              <w:t>Alison reached out to Passaic workgroup and is drafting list of program resources.</w:t>
            </w:r>
          </w:p>
          <w:p w:rsidR="00906AEA" w:rsidRDefault="00906AEA" w:rsidP="00906AEA">
            <w:pPr>
              <w:pStyle w:val="ListParagraph"/>
            </w:pPr>
          </w:p>
          <w:p w:rsidR="00906AEA" w:rsidRDefault="00906AEA" w:rsidP="00906AEA"/>
          <w:p w:rsidR="00906AEA" w:rsidRDefault="00906AEA" w:rsidP="00906AEA"/>
          <w:p w:rsidR="00906AEA" w:rsidRDefault="00906AEA" w:rsidP="00906AEA"/>
          <w:p w:rsidR="00906AEA" w:rsidRPr="004643D2" w:rsidRDefault="00906AEA" w:rsidP="00906AEA"/>
        </w:tc>
      </w:tr>
      <w:tr w:rsidR="00392F0A" w:rsidRPr="004643D2" w:rsidTr="00BF39CB">
        <w:trPr>
          <w:trHeight w:val="18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A" w:rsidRPr="004643D2" w:rsidRDefault="00392F0A" w:rsidP="00CC2DC4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A" w:rsidRDefault="00906AEA" w:rsidP="000D6A1D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Exploration of County Mapping </w:t>
            </w:r>
            <w:proofErr w:type="gramStart"/>
            <w:r>
              <w:t>Data .</w:t>
            </w:r>
            <w:proofErr w:type="gramEnd"/>
          </w:p>
          <w:p w:rsidR="00906AEA" w:rsidRPr="004643D2" w:rsidRDefault="00906AEA" w:rsidP="000D6A1D">
            <w:pPr>
              <w:numPr>
                <w:ilvl w:val="0"/>
                <w:numId w:val="3"/>
              </w:numPr>
              <w:spacing w:after="0" w:line="240" w:lineRule="auto"/>
            </w:pPr>
            <w:r>
              <w:t>We need to identify trusted leaders in the community to assist group in making connections with folks in community that need these resources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A" w:rsidRDefault="00906AEA" w:rsidP="00906AEA">
            <w:pPr>
              <w:pStyle w:val="ListParagraph"/>
              <w:numPr>
                <w:ilvl w:val="0"/>
                <w:numId w:val="3"/>
              </w:numPr>
              <w:tabs>
                <w:tab w:val="left" w:pos="1223"/>
              </w:tabs>
            </w:pPr>
            <w:proofErr w:type="spellStart"/>
            <w:r>
              <w:t>Solangel</w:t>
            </w:r>
            <w:proofErr w:type="spellEnd"/>
            <w:r>
              <w:t xml:space="preserve"> will reach out to Sharon Hakim-Johnson to review data</w:t>
            </w:r>
            <w:r w:rsidR="00F657F3">
              <w:t>.</w:t>
            </w:r>
          </w:p>
          <w:p w:rsidR="00F657F3" w:rsidRPr="00266006" w:rsidRDefault="00F657F3" w:rsidP="00906AEA">
            <w:pPr>
              <w:pStyle w:val="ListParagraph"/>
              <w:numPr>
                <w:ilvl w:val="0"/>
                <w:numId w:val="3"/>
              </w:numPr>
              <w:tabs>
                <w:tab w:val="left" w:pos="1223"/>
              </w:tabs>
            </w:pPr>
            <w:proofErr w:type="spellStart"/>
            <w:r>
              <w:t>Solangel</w:t>
            </w:r>
            <w:proofErr w:type="spellEnd"/>
            <w:r>
              <w:t xml:space="preserve"> will reach out to community </w:t>
            </w:r>
            <w:proofErr w:type="gramStart"/>
            <w:r>
              <w:t>leaders .</w:t>
            </w:r>
            <w:proofErr w:type="gramEnd"/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A" w:rsidRPr="004643D2" w:rsidRDefault="00F657F3" w:rsidP="00F657F3">
            <w:pPr>
              <w:pStyle w:val="ListParagraph"/>
              <w:numPr>
                <w:ilvl w:val="0"/>
                <w:numId w:val="7"/>
              </w:numPr>
            </w:pPr>
            <w:r>
              <w:t>In process</w:t>
            </w:r>
          </w:p>
        </w:tc>
      </w:tr>
    </w:tbl>
    <w:p w:rsidR="00392F0A" w:rsidRDefault="00392F0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39CB" w:rsidRDefault="00BF39C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Respectfully submitted,</w:t>
      </w:r>
    </w:p>
    <w:p w:rsidR="00F657F3" w:rsidRPr="00392F0A" w:rsidRDefault="00F657F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Kathleen Sauter</w:t>
      </w:r>
    </w:p>
    <w:sectPr w:rsidR="00F657F3" w:rsidRPr="00392F0A" w:rsidSect="000D6A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538"/>
    <w:multiLevelType w:val="hybridMultilevel"/>
    <w:tmpl w:val="48067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DE0"/>
    <w:multiLevelType w:val="hybridMultilevel"/>
    <w:tmpl w:val="712AB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5E3"/>
    <w:multiLevelType w:val="hybridMultilevel"/>
    <w:tmpl w:val="E1D2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1AE8"/>
    <w:multiLevelType w:val="hybridMultilevel"/>
    <w:tmpl w:val="986E313A"/>
    <w:lvl w:ilvl="0" w:tplc="513822FC">
      <w:start w:val="13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06F680E"/>
    <w:multiLevelType w:val="hybridMultilevel"/>
    <w:tmpl w:val="64D4A540"/>
    <w:lvl w:ilvl="0" w:tplc="26389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96C4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2" w:tplc="1EE0EE7C">
      <w:start w:val="13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  <w:szCs w:val="22"/>
      </w:rPr>
    </w:lvl>
    <w:lvl w:ilvl="3" w:tplc="3A10C1EA">
      <w:start w:val="1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708C"/>
    <w:multiLevelType w:val="hybridMultilevel"/>
    <w:tmpl w:val="3F4C9FE4"/>
    <w:lvl w:ilvl="0" w:tplc="26389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96C4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2" w:tplc="1EE0EE7C">
      <w:start w:val="13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  <w:szCs w:val="22"/>
      </w:rPr>
    </w:lvl>
    <w:lvl w:ilvl="3" w:tplc="D28CDE7E">
      <w:start w:val="13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654F"/>
    <w:multiLevelType w:val="hybridMultilevel"/>
    <w:tmpl w:val="88441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0A"/>
    <w:rsid w:val="00067712"/>
    <w:rsid w:val="000D6A1D"/>
    <w:rsid w:val="003367EF"/>
    <w:rsid w:val="00392F0A"/>
    <w:rsid w:val="00906AEA"/>
    <w:rsid w:val="00AC5A10"/>
    <w:rsid w:val="00BF39CB"/>
    <w:rsid w:val="00D57C13"/>
    <w:rsid w:val="00F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8AEA0-11F1-4437-8BA0-48D7D948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2F0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F0A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0D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Health System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Sauter, Kathleen</dc:creator>
  <cp:keywords/>
  <dc:description/>
  <cp:lastModifiedBy>Sauter, Kathleen</cp:lastModifiedBy>
  <cp:revision>3</cp:revision>
  <dcterms:created xsi:type="dcterms:W3CDTF">2017-04-11T12:27:00Z</dcterms:created>
  <dcterms:modified xsi:type="dcterms:W3CDTF">2017-04-11T12:53:00Z</dcterms:modified>
</cp:coreProperties>
</file>